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D9" w:rsidRDefault="008379D9"/>
    <w:p w:rsidR="008379D9" w:rsidRDefault="008379D9" w:rsidP="008379D9"/>
    <w:p w:rsidR="008379D9" w:rsidRPr="004D44AD" w:rsidRDefault="008379D9" w:rsidP="008379D9">
      <w:pPr>
        <w:ind w:left="1702"/>
        <w:jc w:val="both"/>
        <w:rPr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</w:t>
      </w:r>
      <w:r w:rsidRPr="004D44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HAKKI POLAT KIZ</w:t>
      </w:r>
      <w:r w:rsidRPr="004D44A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D44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ANADOLU</w:t>
      </w:r>
      <w:r w:rsidRPr="004D44A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D44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LİSESİ</w:t>
      </w:r>
      <w:r w:rsidRPr="004D44A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D44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ÖĞRENCİ</w:t>
      </w:r>
      <w:r w:rsidRPr="004D44A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D44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SERVİS</w:t>
      </w:r>
      <w:r w:rsidRPr="004D44A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D44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İHALE</w:t>
      </w:r>
      <w:r w:rsidRPr="004D44AD">
        <w:rPr>
          <w:rFonts w:ascii="Times New Roman" w:eastAsia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Pr="004D44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DUYURUSU</w:t>
      </w:r>
    </w:p>
    <w:p w:rsidR="008379D9" w:rsidRPr="008379D9" w:rsidRDefault="008379D9" w:rsidP="008379D9">
      <w:pPr>
        <w:spacing w:line="265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416" w:right="1357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Hakkı Polat Kız 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Anadolu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İmam Hatip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Lisesi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olarak,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velilerimizden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gelen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talep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doğrultusunda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9E21C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2023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–20</w:t>
      </w:r>
      <w:r w:rsidR="00F83C5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</w:t>
      </w:r>
      <w:r w:rsidR="009E21C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4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yılı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öğrenci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ihalesi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ekte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sunulan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(EK-1)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TEKNİK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ŞARTNAME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doğrultusunda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yapılacaktır.</w:t>
      </w:r>
    </w:p>
    <w:p w:rsidR="008379D9" w:rsidRPr="008379D9" w:rsidRDefault="008379D9" w:rsidP="008379D9">
      <w:pPr>
        <w:ind w:left="2124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Şartname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koşullarını</w:t>
      </w:r>
      <w:proofErr w:type="gramEnd"/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yerine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getiren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iştirakçiler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aşağıda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(Madde-3)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açıklanan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belgeleri</w:t>
      </w:r>
      <w:proofErr w:type="gramEnd"/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dosya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halinde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tutanakla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aile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birliği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oku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kiralama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komisyonuna</w:t>
      </w:r>
    </w:p>
    <w:p w:rsidR="008379D9" w:rsidRPr="008379D9" w:rsidRDefault="004919FA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07.09.2023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gramStart"/>
      <w:r w:rsidR="00F83C5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Perşembe </w:t>
      </w:r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günü</w:t>
      </w:r>
      <w:proofErr w:type="gramEnd"/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saat</w:t>
      </w:r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83C5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11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.00’e</w:t>
      </w:r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kadar</w:t>
      </w:r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teslim</w:t>
      </w:r>
      <w:r w:rsidR="008379D9"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edeceklerdir.</w:t>
      </w:r>
    </w:p>
    <w:p w:rsidR="008379D9" w:rsidRPr="008379D9" w:rsidRDefault="008379D9" w:rsidP="008379D9">
      <w:pPr>
        <w:spacing w:before="7"/>
        <w:ind w:left="218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İlgililere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duyurulur.</w:t>
      </w:r>
    </w:p>
    <w:p w:rsidR="008379D9" w:rsidRPr="008379D9" w:rsidRDefault="008379D9" w:rsidP="008379D9">
      <w:pPr>
        <w:spacing w:line="276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H.P.AİHL O.A.B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SERVİS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KİRALAMA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KOMİSYONU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28" w:lineRule="exact"/>
        <w:jc w:val="both"/>
        <w:rPr>
          <w:bCs/>
          <w:sz w:val="22"/>
          <w:szCs w:val="22"/>
        </w:rPr>
      </w:pPr>
    </w:p>
    <w:p w:rsidR="008379D9" w:rsidRPr="008379D9" w:rsidRDefault="008379D9" w:rsidP="00CE4A96">
      <w:pPr>
        <w:tabs>
          <w:tab w:val="left" w:pos="2482"/>
        </w:tabs>
        <w:spacing w:line="243" w:lineRule="auto"/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72" w:lineRule="exact"/>
        <w:jc w:val="both"/>
        <w:rPr>
          <w:bCs/>
          <w:sz w:val="22"/>
          <w:szCs w:val="22"/>
        </w:rPr>
      </w:pPr>
    </w:p>
    <w:p w:rsidR="008379D9" w:rsidRDefault="00CE4A96" w:rsidP="008379D9">
      <w:pPr>
        <w:jc w:val="both"/>
        <w:rPr>
          <w:bCs/>
          <w:sz w:val="22"/>
          <w:szCs w:val="22"/>
        </w:rPr>
      </w:pPr>
      <w:r w:rsidRPr="00CE4A96">
        <w:rPr>
          <w:bCs/>
          <w:noProof/>
          <w:sz w:val="22"/>
          <w:szCs w:val="22"/>
          <w:lang w:val="tr-TR" w:eastAsia="tr-TR"/>
        </w:rPr>
        <w:drawing>
          <wp:inline distT="0" distB="0" distL="0" distR="0">
            <wp:extent cx="6610350" cy="2971799"/>
            <wp:effectExtent l="19050" t="0" r="0" b="0"/>
            <wp:docPr id="2" name="Resim 1" descr="http://www.samsunyenihaber.com/wp-content/uploads/2017/08/www.samsun.bel_.tr_4363_EV4F61KXCS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sunyenihaber.com/wp-content/uploads/2017/08/www.samsun.bel_.tr_4363_EV4F61KXCSD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069" cy="297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96" w:rsidRDefault="00CE4A96" w:rsidP="008379D9">
      <w:pPr>
        <w:jc w:val="both"/>
        <w:rPr>
          <w:bCs/>
          <w:sz w:val="22"/>
          <w:szCs w:val="22"/>
        </w:rPr>
      </w:pPr>
    </w:p>
    <w:p w:rsidR="00CE4A96" w:rsidRDefault="00CE4A96" w:rsidP="008379D9">
      <w:pPr>
        <w:jc w:val="both"/>
        <w:rPr>
          <w:bCs/>
          <w:sz w:val="22"/>
          <w:szCs w:val="22"/>
        </w:rPr>
      </w:pPr>
    </w:p>
    <w:p w:rsidR="00CE4A96" w:rsidRPr="008379D9" w:rsidRDefault="00CE4A96" w:rsidP="00CE4A96">
      <w:pPr>
        <w:ind w:left="4282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İHALE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İLGİLİ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BİLGİLER</w:t>
      </w:r>
    </w:p>
    <w:p w:rsidR="00CE4A96" w:rsidRPr="008379D9" w:rsidRDefault="00CE4A96" w:rsidP="00CE4A96">
      <w:pPr>
        <w:jc w:val="both"/>
        <w:rPr>
          <w:bCs/>
          <w:sz w:val="22"/>
          <w:szCs w:val="22"/>
        </w:rPr>
        <w:sectPr w:rsidR="00CE4A96" w:rsidRPr="008379D9" w:rsidSect="00CE4A96">
          <w:type w:val="continuous"/>
          <w:pgSz w:w="11906" w:h="16838"/>
          <w:pgMar w:top="0" w:right="0" w:bottom="0" w:left="567" w:header="0" w:footer="0" w:gutter="0"/>
          <w:cols w:space="708"/>
        </w:sectPr>
      </w:pPr>
    </w:p>
    <w:p w:rsidR="00CE4A96" w:rsidRPr="008379D9" w:rsidRDefault="00CE4A96" w:rsidP="00CE4A96">
      <w:pPr>
        <w:spacing w:line="264" w:lineRule="exact"/>
        <w:jc w:val="both"/>
        <w:rPr>
          <w:bCs/>
          <w:sz w:val="22"/>
          <w:szCs w:val="22"/>
        </w:rPr>
      </w:pPr>
    </w:p>
    <w:p w:rsidR="00CE4A96" w:rsidRPr="008379D9" w:rsidRDefault="00CE4A96" w:rsidP="00CE4A96">
      <w:pPr>
        <w:jc w:val="both"/>
        <w:rPr>
          <w:bCs/>
          <w:sz w:val="22"/>
          <w:szCs w:val="22"/>
        </w:rPr>
        <w:sectPr w:rsidR="00CE4A96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4A96" w:rsidRDefault="00CE4A96" w:rsidP="00CE4A96">
      <w:pPr>
        <w:jc w:val="both"/>
        <w:rPr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lastRenderedPageBreak/>
        <w:t xml:space="preserve">                           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1.</w:t>
      </w:r>
      <w:r w:rsidRPr="008379D9">
        <w:rPr>
          <w:bCs/>
          <w:sz w:val="22"/>
          <w:szCs w:val="22"/>
        </w:rPr>
        <w:tab/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İhale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4919F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08.09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.202</w:t>
      </w:r>
      <w:r w:rsidR="009E21C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Cuma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günü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saat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:10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.00’da</w:t>
      </w:r>
      <w:proofErr w:type="gramEnd"/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yapılacaktır</w:t>
      </w:r>
    </w:p>
    <w:p w:rsidR="00CE4A96" w:rsidRDefault="00CE4A96" w:rsidP="008379D9">
      <w:pPr>
        <w:jc w:val="both"/>
        <w:rPr>
          <w:bCs/>
          <w:sz w:val="22"/>
          <w:szCs w:val="22"/>
        </w:rPr>
      </w:pPr>
    </w:p>
    <w:p w:rsidR="00CE4A96" w:rsidRPr="008379D9" w:rsidRDefault="00CE4A96" w:rsidP="008379D9">
      <w:pPr>
        <w:jc w:val="both"/>
        <w:rPr>
          <w:bCs/>
          <w:sz w:val="22"/>
          <w:szCs w:val="22"/>
        </w:rPr>
        <w:sectPr w:rsidR="00CE4A96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43" w:lineRule="auto"/>
        <w:ind w:left="17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lastRenderedPageBreak/>
        <w:t>2.</w:t>
      </w:r>
    </w:p>
    <w:p w:rsidR="008379D9" w:rsidRPr="008379D9" w:rsidRDefault="008379D9" w:rsidP="008379D9">
      <w:pPr>
        <w:ind w:right="1357"/>
        <w:jc w:val="both"/>
        <w:rPr>
          <w:bCs/>
          <w:sz w:val="22"/>
          <w:szCs w:val="22"/>
        </w:rPr>
      </w:pPr>
      <w:r w:rsidRPr="008379D9">
        <w:rPr>
          <w:bCs/>
          <w:sz w:val="22"/>
          <w:szCs w:val="22"/>
        </w:rPr>
        <w:br w:type="column"/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İhale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Şartnamesi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Aile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Birliği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Md.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Yardımcısı Hacı AYDIN’dan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alınabilir.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num="2" w:space="708" w:equalWidth="0">
            <w:col w:w="2482" w:space="0"/>
            <w:col w:w="9424"/>
          </w:cols>
        </w:sectPr>
      </w:pPr>
    </w:p>
    <w:p w:rsidR="008379D9" w:rsidRPr="008379D9" w:rsidRDefault="008379D9" w:rsidP="008379D9">
      <w:pPr>
        <w:spacing w:line="276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tabs>
          <w:tab w:val="left" w:pos="2424"/>
        </w:tabs>
        <w:spacing w:line="243" w:lineRule="auto"/>
        <w:ind w:left="17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lastRenderedPageBreak/>
        <w:t>3.</w:t>
      </w:r>
      <w:r w:rsidRPr="008379D9">
        <w:rPr>
          <w:bCs/>
          <w:sz w:val="22"/>
          <w:szCs w:val="22"/>
        </w:rPr>
        <w:tab/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katılabilme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şartları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doğrultusunda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istenilen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before="7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belgeler</w:t>
      </w:r>
      <w:proofErr w:type="gramEnd"/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şunlardır:</w:t>
      </w:r>
    </w:p>
    <w:p w:rsidR="008379D9" w:rsidRPr="008379D9" w:rsidRDefault="008379D9" w:rsidP="008379D9">
      <w:pPr>
        <w:ind w:left="1416" w:right="1359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a)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Tebligat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için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adres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beyanı,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irtibat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10"/>
          <w:sz w:val="22"/>
          <w:szCs w:val="22"/>
        </w:rPr>
        <w:t>i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çin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telefon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numarası,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varsa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faks</w:t>
      </w:r>
      <w:proofErr w:type="gramEnd"/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numarası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11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elektronik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posta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adresi,</w:t>
      </w:r>
    </w:p>
    <w:p w:rsidR="008379D9" w:rsidRPr="008379D9" w:rsidRDefault="008379D9" w:rsidP="008379D9">
      <w:pPr>
        <w:ind w:left="1416" w:right="136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b)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Gerçek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</w:t>
      </w:r>
      <w:proofErr w:type="gramEnd"/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işinin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yapıldığı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içinde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alınmış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ticaret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/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sanayi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odası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meslek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odasına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kayıtlı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olduğunu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gösterir</w:t>
      </w:r>
      <w:r w:rsidRPr="008379D9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belge,</w:t>
      </w:r>
    </w:p>
    <w:p w:rsidR="008379D9" w:rsidRPr="008379D9" w:rsidRDefault="008379D9" w:rsidP="008379D9">
      <w:pPr>
        <w:ind w:left="1416" w:right="1362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c)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</w:t>
      </w:r>
      <w:proofErr w:type="gramEnd"/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mevzuatı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gereği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kişiliğin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sicile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kayıtlı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ticaret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/veya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sanayi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odasından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ilişkin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ilanın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yapıldığı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yıl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alınmış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kişiliğin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sicile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kayıtlı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dair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belge,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ç)Taşımayı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gerçekleştirec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eği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taşıtların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gerçek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kişilerde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gerçek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kiş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iler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adına,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tüzel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kişilikler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üçte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birinin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adına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tescilli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ilişkin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belgeler,</w:t>
      </w:r>
    </w:p>
    <w:p w:rsidR="008379D9" w:rsidRPr="008379D9" w:rsidRDefault="008379D9" w:rsidP="008379D9">
      <w:pPr>
        <w:spacing w:line="230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yapacağı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ruhsat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fotokopileri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muayene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raporu,</w:t>
      </w:r>
    </w:p>
    <w:p w:rsidR="008379D9" w:rsidRPr="008379D9" w:rsidRDefault="008379D9" w:rsidP="008379D9">
      <w:pPr>
        <w:spacing w:line="242" w:lineRule="auto"/>
        <w:ind w:left="1416" w:right="1361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e)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Tahdit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ve/veya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tahsis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uygulanan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illerde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tahditli/tahsisli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plaka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belgeleri,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diğer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illerde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ise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Yönetmeliğinde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belirtilen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şartlara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gerekli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izin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belg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eleri,</w:t>
      </w:r>
    </w:p>
    <w:p w:rsidR="008379D9" w:rsidRPr="008379D9" w:rsidRDefault="008379D9" w:rsidP="008379D9">
      <w:pPr>
        <w:spacing w:before="4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Taşımacının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yolcu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taşımacılığını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gösterir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NACE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kodlu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faaliyet</w:t>
      </w:r>
      <w:r w:rsidRPr="008379D9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belgesi,</w:t>
      </w:r>
    </w:p>
    <w:p w:rsidR="008379D9" w:rsidRPr="008379D9" w:rsidRDefault="008379D9" w:rsidP="008379D9">
      <w:pPr>
        <w:spacing w:line="264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416" w:right="1358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(İstenen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halinde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 </w:t>
      </w:r>
      <w:r w:rsidR="0023626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07.09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.202</w:t>
      </w:r>
      <w:r w:rsidR="0017686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tarihinde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saat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11.00’e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kadar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verilmesi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gerekmektedir.</w:t>
      </w:r>
      <w:r w:rsidRPr="008379D9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)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352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1" w:lineRule="auto"/>
        <w:ind w:left="2136" w:right="1357" w:hanging="359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4.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yapacak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aracın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değerlendirme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tutanağı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(EK-3)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EVRAKLARIN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TESLİMİ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ESNASINDA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yapılacak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dosyasına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konacaktır.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(EK-3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teki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kriterleri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kanıtlayan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ihale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dosyasında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hazır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tutulması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gerekmektedir.)</w:t>
      </w:r>
    </w:p>
    <w:p w:rsidR="008379D9" w:rsidRPr="008379D9" w:rsidRDefault="008379D9" w:rsidP="008379D9">
      <w:pPr>
        <w:spacing w:line="272" w:lineRule="exact"/>
        <w:jc w:val="both"/>
        <w:rPr>
          <w:bCs/>
          <w:sz w:val="22"/>
          <w:szCs w:val="22"/>
        </w:rPr>
      </w:pPr>
    </w:p>
    <w:p w:rsidR="008379D9" w:rsidRPr="008379D9" w:rsidRDefault="008379D9" w:rsidP="00CE4A96">
      <w:pPr>
        <w:ind w:left="17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5.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İhale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süresi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(BİR)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yılıdır.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="008B701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(2023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</w:t>
      </w:r>
      <w:proofErr w:type="gramStart"/>
      <w:r w:rsidR="008B701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2024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)</w:t>
      </w:r>
      <w:proofErr w:type="gramEnd"/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="00CE4A96">
        <w:rPr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yıllarıdır.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)</w:t>
      </w:r>
    </w:p>
    <w:p w:rsidR="008379D9" w:rsidRDefault="008379D9" w:rsidP="008379D9">
      <w:pPr>
        <w:jc w:val="both"/>
        <w:rPr>
          <w:bCs/>
          <w:sz w:val="22"/>
          <w:szCs w:val="22"/>
        </w:rPr>
      </w:pPr>
    </w:p>
    <w:p w:rsidR="008B7010" w:rsidRDefault="008B7010" w:rsidP="008379D9">
      <w:pPr>
        <w:jc w:val="both"/>
        <w:rPr>
          <w:bCs/>
          <w:sz w:val="22"/>
          <w:szCs w:val="22"/>
        </w:rPr>
      </w:pPr>
    </w:p>
    <w:p w:rsidR="008B7010" w:rsidRPr="008379D9" w:rsidRDefault="008B7010" w:rsidP="008379D9">
      <w:pPr>
        <w:jc w:val="both"/>
        <w:rPr>
          <w:bCs/>
          <w:sz w:val="22"/>
          <w:szCs w:val="22"/>
        </w:rPr>
        <w:sectPr w:rsidR="008B7010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58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ind w:left="1416" w:right="1355" w:firstLine="360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6.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imzalama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aşamasına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kadar</w:t>
      </w:r>
      <w:proofErr w:type="gramEnd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(Örneği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ekte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sunulmuştur.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EK-2)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taşımacıdan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istenilecek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belgeler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aşağıda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MADDE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3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te</w:t>
      </w:r>
      <w:proofErr w:type="gramEnd"/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belirtilmiştir.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(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istenen</w:t>
      </w:r>
      <w:proofErr w:type="gramEnd"/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belgelerin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eksik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halinde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imzalanmayacaktır.)</w:t>
      </w:r>
    </w:p>
    <w:p w:rsidR="008379D9" w:rsidRPr="008379D9" w:rsidRDefault="008379D9" w:rsidP="008379D9">
      <w:pPr>
        <w:ind w:left="1416" w:right="1362" w:firstLine="360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1"/>
          <w:sz w:val="22"/>
          <w:szCs w:val="22"/>
        </w:rPr>
        <w:t>7.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Taşımacıyı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komisyonu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müdürünün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başkanlığında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toplanır,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kararları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çoğunlukla</w:t>
      </w:r>
      <w:proofErr w:type="gramEnd"/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alınır.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Oyların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eşit</w:t>
      </w:r>
      <w:proofErr w:type="gramEnd"/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başkanın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bulunduğu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taraf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çoğunluk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kabul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edilir.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Kararlarda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çekimser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kalınamaz.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Muhalif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kalan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üye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oy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gerekçesini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kararın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altına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yazarak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imzalamak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zorundadır.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başkan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üyeleri,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oy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kararlarından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sorumludurlar.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kararları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mahalli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mülki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idare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amirinin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onayıyla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yürürlüğe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girer.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Komisyonlar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gerekçesini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belirtmek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suretiyle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yapıp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yapmamakta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serbesttir.</w:t>
      </w:r>
    </w:p>
    <w:p w:rsidR="008379D9" w:rsidRPr="008379D9" w:rsidRDefault="008379D9" w:rsidP="008379D9">
      <w:pPr>
        <w:spacing w:line="243" w:lineRule="auto"/>
        <w:ind w:left="17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8.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Sözleşmenin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mülki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amirce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onayının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ardında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günü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Özel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izin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</w:t>
      </w:r>
    </w:p>
    <w:p w:rsidR="008379D9" w:rsidRPr="008379D9" w:rsidRDefault="008379D9" w:rsidP="008379D9">
      <w:pPr>
        <w:spacing w:line="237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al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ınacaktır</w:t>
      </w:r>
      <w:proofErr w:type="gramEnd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:rsidR="008379D9" w:rsidRPr="008379D9" w:rsidRDefault="008379D9" w:rsidP="008379D9">
      <w:pPr>
        <w:ind w:left="1416" w:right="1355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Anılan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belge: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Karayolları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Trafik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Büyükşehir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Belediyesi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Kanunu,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18/7/1997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tarihli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23053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mükerrer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Resmî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Gazete’de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yayımlanan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Karayolları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Trafik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Yönetmeliği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bu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Yönetmelik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ile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Ulaşım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Koordinasyon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Merkezi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(UKOME),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il-ilçe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trafik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komisyonu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kararlarına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uygunluğu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anlaşılan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14"/>
          <w:sz w:val="22"/>
          <w:szCs w:val="22"/>
        </w:rPr>
        <w:t>o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kul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araçlarına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büyükşehirlerde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büyükşehir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belediyeleri,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diğer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yerlerde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ise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belediyeler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verilen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aracının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büyükşehir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belediyesi/belediye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sınırları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içinde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izleyeceği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güzergah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ile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işletenini,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şoförünü,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personelini,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taşıtın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plakasını,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cinsini,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sınırını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belirten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belgeyi,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ifade</w:t>
      </w:r>
      <w:r w:rsidRPr="008379D9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eder.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352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aracı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olarak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çalıştırılacakların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tespiti:</w:t>
      </w:r>
    </w:p>
    <w:p w:rsidR="008379D9" w:rsidRPr="008379D9" w:rsidRDefault="008379D9" w:rsidP="008379D9">
      <w:pPr>
        <w:spacing w:line="272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tabs>
          <w:tab w:val="left" w:pos="2635"/>
        </w:tabs>
        <w:spacing w:line="243" w:lineRule="auto"/>
        <w:ind w:left="212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.</w:t>
      </w:r>
      <w:r w:rsidRPr="008379D9">
        <w:rPr>
          <w:bCs/>
          <w:sz w:val="22"/>
          <w:szCs w:val="22"/>
        </w:rPr>
        <w:tab/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İlanda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belirtilen</w:t>
      </w:r>
      <w:proofErr w:type="gramEnd"/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dosyaların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açılma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saati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gelince,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isteklilerin</w:t>
      </w:r>
    </w:p>
    <w:p w:rsidR="008379D9" w:rsidRPr="008379D9" w:rsidRDefault="008379D9" w:rsidP="008379D9">
      <w:pPr>
        <w:spacing w:before="5" w:line="237" w:lineRule="auto"/>
        <w:ind w:left="1416" w:right="1363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belgelerini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inceleyerek</w:t>
      </w:r>
      <w:proofErr w:type="gramEnd"/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eksik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belge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nedeniyle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değerlendirmeye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alınmayacakları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eder.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Bu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işlemler,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istekliler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önünde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tutanakla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edilir.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Tutanaktan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sonra,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katılamayacak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olanlar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salondan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çıkartılır.</w:t>
      </w:r>
    </w:p>
    <w:p w:rsidR="008379D9" w:rsidRPr="008379D9" w:rsidRDefault="008379D9" w:rsidP="008379D9">
      <w:pPr>
        <w:spacing w:before="1"/>
        <w:ind w:left="1416" w:right="1357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2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verirken;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isteklilerin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yaşı,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öz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mal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durumları,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okulun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bulunduğu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il/ilçe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sınırları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gerçek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kişilerde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ikametgâhının,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kişiliklerde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şubesi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ve/veya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merkezinin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bulunması,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aynı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okulda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daha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önce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işi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yapıp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yapmadığı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başladığı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tarihi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dikkate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alır.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Belirtilen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kriterlere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göre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yaptığı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değerlendirme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sonucunda</w:t>
      </w:r>
      <w:r w:rsidRPr="008379D9">
        <w:rPr>
          <w:rFonts w:ascii="Times New Roman" w:eastAsia="Times New Roman" w:hAnsi="Times New Roman" w:cs="Times New Roman"/>
          <w:bCs/>
          <w:spacing w:val="1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bulduğu</w:t>
      </w:r>
      <w:r w:rsidRPr="008379D9">
        <w:rPr>
          <w:rFonts w:ascii="Times New Roman" w:eastAsia="Times New Roman" w:hAnsi="Times New Roman" w:cs="Times New Roman"/>
          <w:bCs/>
          <w:spacing w:val="1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istekliye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yaptırmaya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verir.</w:t>
      </w:r>
    </w:p>
    <w:p w:rsidR="008379D9" w:rsidRPr="008379D9" w:rsidRDefault="008379D9" w:rsidP="008379D9">
      <w:pPr>
        <w:ind w:left="1416" w:right="1360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3.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İsteklilerin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itirazda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bulunması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yeni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açılan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okullarda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işinin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defa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yapılacak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halinde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EK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-3’deki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kriterlere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puanlama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yapılarak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ver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ilir.</w:t>
      </w:r>
    </w:p>
    <w:p w:rsidR="008379D9" w:rsidRPr="008379D9" w:rsidRDefault="008379D9" w:rsidP="008379D9">
      <w:pPr>
        <w:spacing w:line="243" w:lineRule="auto"/>
        <w:ind w:left="212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4.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servisi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çalıştırma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sözleşmeleri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en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az</w:t>
      </w:r>
      <w:proofErr w:type="gramEnd"/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dönemi,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azami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ise</w:t>
      </w:r>
    </w:p>
    <w:p w:rsidR="008379D9" w:rsidRPr="008379D9" w:rsidRDefault="008379D9" w:rsidP="008379D9">
      <w:pPr>
        <w:spacing w:line="237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üç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dönemini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kapsayacak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şekilde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yapılabilir.</w:t>
      </w:r>
    </w:p>
    <w:p w:rsidR="008379D9" w:rsidRPr="008379D9" w:rsidRDefault="008379D9" w:rsidP="008379D9">
      <w:pPr>
        <w:spacing w:line="243" w:lineRule="auto"/>
        <w:ind w:left="212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5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Taşımacıyı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komisyonu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alınan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kararları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mahalli</w:t>
      </w:r>
    </w:p>
    <w:p w:rsidR="008379D9" w:rsidRPr="008379D9" w:rsidRDefault="008379D9" w:rsidP="008379D9">
      <w:pPr>
        <w:spacing w:line="237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mülki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idare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amirlerince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günü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onaylanır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iptal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edilir.</w:t>
      </w:r>
    </w:p>
    <w:p w:rsidR="008379D9" w:rsidRPr="008379D9" w:rsidRDefault="008379D9" w:rsidP="008379D9">
      <w:pPr>
        <w:ind w:left="1416" w:right="1357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6.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Kesinleşen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kararı,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mahalli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mülki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idare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amirlerinin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kararını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onayladığı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günden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itibaren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geç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5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iş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günü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içinde,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taşımacıya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vekiline,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11/2/1959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tarihli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7201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Tebligat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Kanunu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hükümlerince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bildirilir.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İstekli,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kararın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tebliği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tarihinden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itibaren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10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sözleşmeyi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imzalamakla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yükümlüdür.</w:t>
      </w:r>
    </w:p>
    <w:p w:rsidR="008379D9" w:rsidRPr="008379D9" w:rsidRDefault="008379D9" w:rsidP="00CE4A96">
      <w:pPr>
        <w:spacing w:line="243" w:lineRule="auto"/>
        <w:ind w:left="1416" w:right="1362" w:firstLine="707"/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7.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katılan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olmadığı,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isteklilerin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belgelerinin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görülmediği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isteklinin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sözleşmeyi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imzalamaması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yeniden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aynı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usulle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çıkılır</w:t>
      </w:r>
      <w:r w:rsidR="00CE4A9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Sözleşme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aşamasında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istenilecek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belgeler:</w:t>
      </w:r>
    </w:p>
    <w:p w:rsidR="008379D9" w:rsidRPr="008379D9" w:rsidRDefault="008379D9" w:rsidP="008379D9">
      <w:pPr>
        <w:spacing w:line="281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416" w:right="1365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a)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yılında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çalıştıracakları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personel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ile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sabıka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kayıt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belg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eleri,</w:t>
      </w:r>
    </w:p>
    <w:p w:rsidR="008379D9" w:rsidRPr="008379D9" w:rsidRDefault="008379D9" w:rsidP="008379D9">
      <w:pPr>
        <w:spacing w:before="2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b)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İlgili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büyükşehir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belediyesinden/belediyeden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alınan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özel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izin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(Özel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izin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üstlenen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imzalandıktan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sonra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ibraz</w:t>
      </w:r>
      <w:r w:rsidRPr="008379D9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edilecektir.)</w:t>
      </w:r>
    </w:p>
    <w:p w:rsidR="008379D9" w:rsidRPr="008379D9" w:rsidRDefault="008379D9" w:rsidP="008379D9">
      <w:pPr>
        <w:ind w:left="1416" w:right="1361" w:firstLine="60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c)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sınıfı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sürücü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az</w:t>
      </w:r>
      <w:proofErr w:type="gramEnd"/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beş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yıllık,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D1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sınıfı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sürücü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az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yedi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yıllık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sürücü</w:t>
      </w:r>
      <w:r w:rsidRPr="008379D9">
        <w:rPr>
          <w:rFonts w:ascii="Times New Roman" w:eastAsia="Times New Roman" w:hAnsi="Times New Roman" w:cs="Times New Roman"/>
          <w:bCs/>
          <w:spacing w:val="-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belgesi,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ç)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Her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şoförlüğüne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dair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aile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hekiminden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sağlık</w:t>
      </w:r>
    </w:p>
    <w:p w:rsidR="008379D9" w:rsidRPr="008379D9" w:rsidRDefault="008379D9" w:rsidP="008379D9">
      <w:pPr>
        <w:spacing w:line="230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sunucusundan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alacağı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şoförlüğü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yapabileceğine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ilişkin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sağlık</w:t>
      </w:r>
      <w:r w:rsidRPr="008379D9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raporu,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tabs>
          <w:tab w:val="left" w:pos="2124"/>
        </w:tabs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d)</w:t>
      </w:r>
      <w:r w:rsidRPr="008379D9">
        <w:rPr>
          <w:bCs/>
          <w:sz w:val="22"/>
          <w:szCs w:val="22"/>
        </w:rPr>
        <w:tab/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personelin,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personeli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olmaya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dair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aile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37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hekimliğinden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sağlık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sunucusundan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aldığı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rapor,</w:t>
      </w: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yetkili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kuruluşlardan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aldığı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psikoteknik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raporu,</w:t>
      </w:r>
    </w:p>
    <w:p w:rsidR="008379D9" w:rsidRPr="008379D9" w:rsidRDefault="008379D9" w:rsidP="008379D9">
      <w:pPr>
        <w:spacing w:before="7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f)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personelin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il/ilçe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milli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müdürlüğünce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düzenlenen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sonunda</w:t>
      </w:r>
    </w:p>
    <w:p w:rsidR="008379D9" w:rsidRPr="008379D9" w:rsidRDefault="008379D9" w:rsidP="008379D9">
      <w:pPr>
        <w:spacing w:line="230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almış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oldukları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sertifika,</w:t>
      </w:r>
    </w:p>
    <w:p w:rsidR="008379D9" w:rsidRPr="008379D9" w:rsidRDefault="008379D9" w:rsidP="008379D9">
      <w:pPr>
        <w:spacing w:line="242" w:lineRule="auto"/>
        <w:ind w:left="1416" w:right="1355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g)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yapacakları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araçların,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13/10/1983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tarihli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2918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Karayolları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Trafik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Kanununun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öngördüğü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karayolları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motorlu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araçlar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zorunlu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mali</w:t>
      </w:r>
      <w:proofErr w:type="gramEnd"/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sorumluluk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sigortası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poli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çeleri,</w:t>
      </w:r>
    </w:p>
    <w:p w:rsidR="008379D9" w:rsidRPr="008379D9" w:rsidRDefault="008379D9" w:rsidP="008379D9">
      <w:pPr>
        <w:spacing w:before="4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ğ)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yapacağı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ruhsat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fotokopileri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muayene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raporu,</w:t>
      </w:r>
    </w:p>
    <w:p w:rsidR="008379D9" w:rsidRPr="008379D9" w:rsidRDefault="008379D9" w:rsidP="008379D9">
      <w:pPr>
        <w:spacing w:line="264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-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imzalanması</w:t>
      </w:r>
      <w:r w:rsidRPr="008379D9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t>:</w:t>
      </w:r>
    </w:p>
    <w:p w:rsidR="008379D9" w:rsidRPr="008379D9" w:rsidRDefault="008379D9" w:rsidP="008379D9">
      <w:pPr>
        <w:spacing w:line="272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416" w:right="1356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araçlarının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işleri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(EK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-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2)’deki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sözleşmeye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bağlanır.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Sözleşmeler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taşımacıyı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komisyonu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hazırlanır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başkanı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komisyonca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yapmasına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verilen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istekli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imzalanır.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Sözleşmelerin</w:t>
      </w:r>
      <w:r w:rsidRPr="008379D9">
        <w:rPr>
          <w:rFonts w:ascii="Times New Roman" w:eastAsia="Times New Roman" w:hAnsi="Times New Roman" w:cs="Times New Roman"/>
          <w:bCs/>
          <w:spacing w:val="-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notere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tescili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onaylattırılması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zorunlu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değildir.</w:t>
      </w:r>
    </w:p>
    <w:p w:rsidR="008379D9" w:rsidRPr="008379D9" w:rsidRDefault="008379D9" w:rsidP="008379D9">
      <w:pPr>
        <w:ind w:left="1416" w:right="1363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2.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5362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Esnaf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Sanatkârlar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Meslek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Kuruluşları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Kanununun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62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nci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maddesi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çerçevesinde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belirlenen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fiyat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tarifesine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tüm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taşımacılar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idareleri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uymakla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yü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kümlüdür.</w:t>
      </w:r>
    </w:p>
    <w:p w:rsidR="008379D9" w:rsidRPr="008379D9" w:rsidRDefault="008379D9" w:rsidP="008379D9">
      <w:pPr>
        <w:spacing w:line="242" w:lineRule="auto"/>
        <w:ind w:left="1416" w:right="1358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3.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Taşımacıyı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tespit</w:t>
      </w:r>
      <w:proofErr w:type="gramEnd"/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komisyonl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arınca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sözleşmelerin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imzalanmasından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sonra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imzalanan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taşımacıların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bilgileri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ve/veya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mülki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idare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amirin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onayıyla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görülerek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velilerin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anlaşma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sağladığı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bilgileri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okulların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ilan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panolarında</w:t>
      </w:r>
      <w:r w:rsidRPr="008379D9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web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sitesinde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yayınlanır.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ila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panolarında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web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sitelerinde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isimleri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yayınlanan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taşımacılar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haricinde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hiç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kimse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iddia</w:t>
      </w:r>
      <w:r w:rsidRPr="008379D9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edemez.</w:t>
      </w:r>
    </w:p>
    <w:p w:rsidR="008379D9" w:rsidRPr="008379D9" w:rsidRDefault="008379D9" w:rsidP="008379D9">
      <w:pPr>
        <w:spacing w:line="264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Sözleşmenin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feshi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iptali:</w:t>
      </w:r>
    </w:p>
    <w:p w:rsidR="008379D9" w:rsidRPr="008379D9" w:rsidRDefault="008379D9" w:rsidP="008379D9">
      <w:pPr>
        <w:spacing w:line="273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212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süresi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içinde;</w:t>
      </w:r>
    </w:p>
    <w:p w:rsidR="008379D9" w:rsidRPr="008379D9" w:rsidRDefault="008379D9" w:rsidP="008379D9">
      <w:pPr>
        <w:spacing w:before="5"/>
        <w:ind w:left="1416" w:right="135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a)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Taşımacıların,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personelin;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26/9/2004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tarihli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5237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Türk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Ceza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Kanununun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53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üncü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maddesinde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belirtilen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süreler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geçmiş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olsa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bile;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kasten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işlenen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suçtan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dolayı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daha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fazla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süreyle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hapis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cezasına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affa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uğramış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olsa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bile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devletin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güvenliğine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suçlar,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Anayasal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düzene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bu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düzenin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işleyişine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karş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suçlar,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millî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savunmaya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suçlar,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devlet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sırlarına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suçlar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casusluk,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zimmet,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irtikâp,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rüşvet,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hırsızlık,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dolandırıcılık,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sahtecilik,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güveni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kötüye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kullanma,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hileli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iflas,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ihaleye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fesat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karıştırma,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edimin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ifasına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fesat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karıştırma,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suçtan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kaynaklanan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varlığı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değerlerini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aklama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kaçakçılık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aynı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Kanunun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Cinsel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Dokunulmazlığa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-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Suçlar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başlıklı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İkinci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Kısım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Altıncı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Bölümünde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düzenlenen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maddelerdeki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suçlardan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birinden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mahkûm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olması,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66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tabs>
          <w:tab w:val="left" w:pos="1276"/>
        </w:tabs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b)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Affa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uğramış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hükmün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açıklanmasının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bırakılmasına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verilmiş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olsa</w:t>
      </w:r>
      <w:r w:rsidRPr="008379D9">
        <w:rPr>
          <w:rFonts w:ascii="Times New Roman" w:eastAsia="Times New Roman" w:hAnsi="Times New Roman" w:cs="Times New Roman"/>
          <w:bCs/>
          <w:spacing w:val="-1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Türk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Ceza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Kanununun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81,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102,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103,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104,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105,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109,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179/3,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188,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190,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191,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226,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227’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nci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maddelerindeki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suçlardan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hüküm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giymesi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devam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etmekte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olan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kovuşturması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kovuşturması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uzlaşmayla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neticelenmiş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olması,</w:t>
      </w:r>
    </w:p>
    <w:p w:rsidR="008379D9" w:rsidRPr="008379D9" w:rsidRDefault="008379D9" w:rsidP="008379D9">
      <w:pPr>
        <w:ind w:right="1362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c)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Taşımacıların,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personelin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genel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ahlaka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adaba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aykırı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davranışlarda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bulunduğunun,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genel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ahlaka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adaba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aykırı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görsel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yazılı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yayınlar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bulundurduğunun,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taşımacıların,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personelin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ortamını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olumsuz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etkileyen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davranışlarda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bulunduğunun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yetkili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mercilerce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tes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piti,</w:t>
      </w:r>
    </w:p>
    <w:p w:rsidR="008379D9" w:rsidRPr="008379D9" w:rsidRDefault="008379D9" w:rsidP="008379D9">
      <w:pPr>
        <w:ind w:right="1362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ç)</w:t>
      </w:r>
      <w:proofErr w:type="gramEnd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Taşımacının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hükümlerinde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öngörülen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yükümlülüklerini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yapılan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yazılı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bildirime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rağmen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yerine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getirmemesi,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feshedilir.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96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985" w:hanging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EKLERİ: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Tip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Şartnamesi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(EK-1)</w:t>
      </w:r>
    </w:p>
    <w:p w:rsidR="008379D9" w:rsidRPr="008379D9" w:rsidRDefault="008379D9" w:rsidP="008379D9">
      <w:pPr>
        <w:ind w:left="23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Sözleşmesi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(EK-2)</w:t>
      </w:r>
    </w:p>
    <w:p w:rsidR="008379D9" w:rsidRPr="008379D9" w:rsidRDefault="008379D9" w:rsidP="008379D9">
      <w:pPr>
        <w:ind w:left="23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İşinde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İsteklilerin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Değerlendirilmesine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İlişkin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                    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Puanlama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Kriterleri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tablosu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(EK-3)</w:t>
      </w:r>
    </w:p>
    <w:p w:rsidR="008379D9" w:rsidRPr="008379D9" w:rsidRDefault="008379D9" w:rsidP="008379D9">
      <w:pPr>
        <w:ind w:left="23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Taşıtlarda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Aranacak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Şartlar-KONTROL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TABLOSU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EK-4</w:t>
      </w:r>
    </w:p>
    <w:p w:rsidR="008379D9" w:rsidRPr="008379D9" w:rsidRDefault="008379D9" w:rsidP="008379D9">
      <w:pPr>
        <w:spacing w:line="243" w:lineRule="auto"/>
        <w:ind w:left="23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Teklif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dosyasında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İstenen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Tablosu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EK-5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24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3970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Askıya</w:t>
      </w:r>
      <w:r w:rsidRPr="008379D9">
        <w:rPr>
          <w:rFonts w:ascii="Times New Roman" w:eastAsia="Times New Roman" w:hAnsi="Times New Roman" w:cs="Times New Roman"/>
          <w:bCs/>
          <w:spacing w:val="1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Çıkış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Tarihi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:</w:t>
      </w:r>
      <w:proofErr w:type="gramEnd"/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</w:t>
      </w:r>
      <w:r w:rsidR="0023626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28</w:t>
      </w:r>
      <w:r w:rsidR="0031368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.08.2023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-10.00</w:t>
      </w:r>
    </w:p>
    <w:p w:rsidR="00D96493" w:rsidRPr="008379D9" w:rsidRDefault="00D96493" w:rsidP="008379D9">
      <w:pPr>
        <w:jc w:val="both"/>
        <w:rPr>
          <w:bCs/>
          <w:sz w:val="22"/>
          <w:szCs w:val="22"/>
        </w:rPr>
      </w:pPr>
    </w:p>
    <w:p w:rsidR="008379D9" w:rsidRPr="008379D9" w:rsidRDefault="008379D9">
      <w:pPr>
        <w:jc w:val="both"/>
        <w:rPr>
          <w:bCs/>
          <w:sz w:val="22"/>
          <w:szCs w:val="22"/>
        </w:rPr>
      </w:pPr>
      <w:bookmarkStart w:id="0" w:name="_GoBack"/>
      <w:bookmarkEnd w:id="0"/>
    </w:p>
    <w:sectPr w:rsidR="008379D9" w:rsidRPr="008379D9" w:rsidSect="008379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D9"/>
    <w:rsid w:val="00176868"/>
    <w:rsid w:val="001779B8"/>
    <w:rsid w:val="001D5897"/>
    <w:rsid w:val="00236267"/>
    <w:rsid w:val="002D0246"/>
    <w:rsid w:val="0031368E"/>
    <w:rsid w:val="0033713B"/>
    <w:rsid w:val="00442615"/>
    <w:rsid w:val="004919FA"/>
    <w:rsid w:val="004A360A"/>
    <w:rsid w:val="004D2894"/>
    <w:rsid w:val="004D44AD"/>
    <w:rsid w:val="00707245"/>
    <w:rsid w:val="007320DA"/>
    <w:rsid w:val="00766FEC"/>
    <w:rsid w:val="007D0ACF"/>
    <w:rsid w:val="008379D9"/>
    <w:rsid w:val="008B7010"/>
    <w:rsid w:val="009424C2"/>
    <w:rsid w:val="009E21CC"/>
    <w:rsid w:val="00A564D3"/>
    <w:rsid w:val="00A57444"/>
    <w:rsid w:val="00B8211C"/>
    <w:rsid w:val="00CE4A96"/>
    <w:rsid w:val="00D53EF4"/>
    <w:rsid w:val="00D96493"/>
    <w:rsid w:val="00E12400"/>
    <w:rsid w:val="00F342BA"/>
    <w:rsid w:val="00F434F1"/>
    <w:rsid w:val="00F83C5F"/>
    <w:rsid w:val="00F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32031-3B50-400F-92AF-F725C23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D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379D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79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9D9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8379D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9D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</dc:creator>
  <cp:lastModifiedBy>DELL</cp:lastModifiedBy>
  <cp:revision>3</cp:revision>
  <dcterms:created xsi:type="dcterms:W3CDTF">2023-08-31T10:41:00Z</dcterms:created>
  <dcterms:modified xsi:type="dcterms:W3CDTF">2023-08-31T10:43:00Z</dcterms:modified>
</cp:coreProperties>
</file>